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</w:pPr>
      <w:r>
        <w:rPr>
          <w:b/>
          <w:color w:val="F26522"/>
          <w:sz w:val="18"/>
        </w:rPr>
        <w:t>AFOSI  ·  ACTION FOR SUSTAINABILITY INITIATIVE</w:t>
      </w:r>
    </w:p>
    <w:p>
      <w:pPr>
        <w:spacing w:after="40"/>
      </w:pPr>
      <w:r>
        <w:rPr>
          <w:b/>
          <w:color w:val="17150F"/>
          <w:sz w:val="52"/>
        </w:rPr>
        <w:t>Donation &amp; Refund Policy</w:t>
      </w:r>
    </w:p>
    <w:p>
      <w:pPr>
        <w:spacing w:after="320"/>
      </w:pPr>
      <w:r>
        <w:rPr>
          <w:i/>
          <w:color w:val="5A5346"/>
          <w:sz w:val="20"/>
        </w:rPr>
        <w:t>Effective date: August 12, 2026</w:t>
      </w:r>
    </w:p>
    <w:p>
      <w:pPr>
        <w:spacing w:after="280"/>
      </w:pPr>
      <w:r>
        <w:rPr>
          <w:color w:val="F26522"/>
        </w:rPr>
        <w:t>____________________________________________________________</w:t>
      </w:r>
    </w:p>
    <w:p>
      <w:pPr>
        <w:spacing w:after="360"/>
      </w:pPr>
      <w:r>
        <w:rPr>
          <w:color w:val="5A5346"/>
          <w:sz w:val="21"/>
        </w:rPr>
        <w:t xml:space="preserve">This policy explains how </w:t>
      </w:r>
      <w:r>
        <w:rPr>
          <w:b/>
          <w:color w:val="17150F"/>
          <w:sz w:val="21"/>
        </w:rPr>
        <w:t>Action for Sustainability Initiative (AFOSI)</w:t>
      </w:r>
      <w:r>
        <w:rPr>
          <w:color w:val="5A5346"/>
          <w:sz w:val="21"/>
        </w:rPr>
        <w:t xml:space="preserve"> handles refund requests for donations made through afosi.org. It should be read together with our Terms of Service.</w:t>
      </w:r>
    </w:p>
    <w:p>
      <w:pPr>
        <w:spacing w:before="280" w:after="120"/>
      </w:pPr>
      <w:r>
        <w:rPr>
          <w:b/>
          <w:color w:val="17150F"/>
          <w:sz w:val="27"/>
        </w:rPr>
        <w:t>1. Donations are generally non-refundable</w:t>
      </w:r>
    </w:p>
    <w:p>
      <w:pPr>
        <w:spacing w:after="160"/>
      </w:pPr>
      <w:r>
        <w:rPr>
          <w:color w:val="5A5346"/>
          <w:sz w:val="21"/>
        </w:rPr>
        <w:t>Donations to AFOSI are voluntary contributions to our programs and are, as a general rule, non-refundable once processed. This reflects standard nonprofit practice: funds are often committed to program activities shortly after they’re received, and we want donors to be able to trust that a gift, once given, goes to work.</w:t>
      </w:r>
    </w:p>
    <w:p>
      <w:pPr>
        <w:spacing w:after="160"/>
      </w:pPr>
      <w:r>
        <w:rPr>
          <w:color w:val="5A5346"/>
          <w:sz w:val="21"/>
        </w:rPr>
        <w:t>That said, we recognize genuine mistakes happen, and we will review refund requests made in good faith under the circumstances below.</w:t>
      </w:r>
    </w:p>
    <w:p>
      <w:pPr>
        <w:spacing w:before="280" w:after="120"/>
      </w:pPr>
      <w:r>
        <w:rPr>
          <w:b/>
          <w:color w:val="17150F"/>
          <w:sz w:val="27"/>
        </w:rPr>
        <w:t>2. When we will consider a refund</w:t>
      </w:r>
    </w:p>
    <w:p>
      <w:pPr>
        <w:spacing w:after="160"/>
      </w:pPr>
      <w:r>
        <w:rPr>
          <w:color w:val="5A5346"/>
          <w:sz w:val="21"/>
        </w:rPr>
        <w:t>We will review a refund request if:</w:t>
      </w:r>
    </w:p>
    <w:p>
      <w:pPr>
        <w:pStyle w:val="ListBullet"/>
        <w:spacing w:after="60"/>
      </w:pPr>
      <w:r>
        <w:rPr>
          <w:color w:val="5A5346"/>
          <w:sz w:val="21"/>
        </w:rPr>
        <w:t xml:space="preserve">You were charged </w:t>
      </w:r>
      <w:r>
        <w:rPr>
          <w:b/>
          <w:color w:val="17150F"/>
          <w:sz w:val="21"/>
        </w:rPr>
        <w:t>more than once</w:t>
      </w:r>
      <w:r>
        <w:rPr>
          <w:color w:val="5A5346"/>
          <w:sz w:val="21"/>
        </w:rPr>
        <w:t xml:space="preserve"> for the same donation (a duplicate transaction caused by a technical error)</w:t>
      </w:r>
    </w:p>
    <w:p>
      <w:pPr>
        <w:pStyle w:val="ListBullet"/>
        <w:spacing w:after="60"/>
      </w:pPr>
      <w:r>
        <w:rPr>
          <w:color w:val="5A5346"/>
          <w:sz w:val="21"/>
        </w:rPr>
        <w:t xml:space="preserve">You entered the </w:t>
      </w:r>
      <w:r>
        <w:rPr>
          <w:b/>
          <w:color w:val="17150F"/>
          <w:sz w:val="21"/>
        </w:rPr>
        <w:t>wrong amount</w:t>
      </w:r>
      <w:r>
        <w:rPr>
          <w:color w:val="5A5346"/>
          <w:sz w:val="21"/>
        </w:rPr>
        <w:t xml:space="preserve"> and notify us promptly</w:t>
      </w:r>
    </w:p>
    <w:p>
      <w:pPr>
        <w:pStyle w:val="ListBullet"/>
        <w:spacing w:after="60"/>
      </w:pPr>
      <w:r>
        <w:rPr>
          <w:color w:val="5A5346"/>
          <w:sz w:val="21"/>
        </w:rPr>
        <w:t xml:space="preserve">Your card or mobile money account was used </w:t>
      </w:r>
      <w:r>
        <w:rPr>
          <w:b/>
          <w:color w:val="17150F"/>
          <w:sz w:val="21"/>
        </w:rPr>
        <w:t>without your authorization</w:t>
      </w:r>
      <w:r>
        <w:rPr>
          <w:color w:val="5A5346"/>
          <w:sz w:val="21"/>
        </w:rPr>
        <w:t xml:space="preserve"> (suspected fraud)</w:t>
      </w:r>
    </w:p>
    <w:p>
      <w:pPr>
        <w:pStyle w:val="ListBullet"/>
        <w:spacing w:after="60"/>
      </w:pPr>
      <w:r>
        <w:rPr>
          <w:color w:val="5A5346"/>
          <w:sz w:val="21"/>
        </w:rPr>
        <w:t xml:space="preserve">You intended a </w:t>
      </w:r>
      <w:r>
        <w:rPr>
          <w:b/>
          <w:color w:val="17150F"/>
          <w:sz w:val="21"/>
        </w:rPr>
        <w:t>one-time donation</w:t>
      </w:r>
      <w:r>
        <w:rPr>
          <w:color w:val="5A5346"/>
          <w:sz w:val="21"/>
        </w:rPr>
        <w:t xml:space="preserve"> but a recurring/monthly donation was created in error</w:t>
      </w:r>
    </w:p>
    <w:p>
      <w:pPr>
        <w:pStyle w:val="ListBullet"/>
        <w:spacing w:after="60"/>
      </w:pPr>
      <w:r>
        <w:rPr>
          <w:color w:val="5A5346"/>
          <w:sz w:val="21"/>
        </w:rPr>
        <w:t xml:space="preserve">A </w:t>
      </w:r>
      <w:r>
        <w:rPr>
          <w:b/>
          <w:color w:val="17150F"/>
          <w:sz w:val="21"/>
        </w:rPr>
        <w:t>clear technical error</w:t>
      </w:r>
      <w:r>
        <w:rPr>
          <w:color w:val="5A5346"/>
          <w:sz w:val="21"/>
        </w:rPr>
        <w:t xml:space="preserve"> on our site or our payment processor’s checkout caused an incorrect charge</w:t>
      </w:r>
    </w:p>
    <w:p>
      <w:pPr>
        <w:spacing w:before="280" w:after="120"/>
      </w:pPr>
      <w:r>
        <w:rPr>
          <w:b/>
          <w:color w:val="17150F"/>
          <w:sz w:val="27"/>
        </w:rPr>
        <w:t>3. When we will not issue a refund</w:t>
      </w:r>
    </w:p>
    <w:p>
      <w:pPr>
        <w:pStyle w:val="ListBullet"/>
        <w:spacing w:after="60"/>
      </w:pPr>
      <w:r>
        <w:rPr>
          <w:color w:val="5A5346"/>
          <w:sz w:val="21"/>
        </w:rPr>
        <w:t>You’ve simply changed your mind about a donation you knowingly made</w:t>
      </w:r>
    </w:p>
    <w:p>
      <w:pPr>
        <w:pStyle w:val="ListBullet"/>
        <w:spacing w:after="60"/>
      </w:pPr>
      <w:r>
        <w:rPr>
          <w:color w:val="5A5346"/>
          <w:sz w:val="21"/>
        </w:rPr>
        <w:t>The request is made more than 14 days after the donation date (see Section 4)</w:t>
      </w:r>
    </w:p>
    <w:p>
      <w:pPr>
        <w:pStyle w:val="ListBullet"/>
        <w:spacing w:after="60"/>
      </w:pPr>
      <w:r>
        <w:rPr>
          <w:color w:val="5A5346"/>
          <w:sz w:val="21"/>
        </w:rPr>
        <w:t>The funds have already been allocated to a program in a way that cannot reasonably be reversed, for donations under dispute for reasons other than those listed in Section 2</w:t>
      </w:r>
    </w:p>
    <w:p>
      <w:pPr>
        <w:spacing w:before="280" w:after="120"/>
      </w:pPr>
      <w:r>
        <w:rPr>
          <w:b/>
          <w:color w:val="17150F"/>
          <w:sz w:val="27"/>
        </w:rPr>
        <w:t>4. How to request a refund</w:t>
      </w:r>
    </w:p>
    <w:p>
      <w:pPr>
        <w:spacing w:after="160"/>
      </w:pPr>
      <w:r>
        <w:rPr>
          <w:color w:val="5A5346"/>
          <w:sz w:val="21"/>
        </w:rPr>
        <w:t xml:space="preserve">Email info@afosi.org within </w:t>
      </w:r>
      <w:r>
        <w:rPr>
          <w:b/>
          <w:color w:val="17150F"/>
          <w:sz w:val="21"/>
        </w:rPr>
        <w:t>14 days</w:t>
      </w:r>
      <w:r>
        <w:rPr>
          <w:color w:val="5A5346"/>
          <w:sz w:val="21"/>
        </w:rPr>
        <w:t xml:space="preserve"> of the donation, including:</w:t>
      </w:r>
    </w:p>
    <w:p>
      <w:pPr>
        <w:pStyle w:val="ListBullet"/>
        <w:spacing w:after="60"/>
      </w:pPr>
      <w:r>
        <w:rPr>
          <w:color w:val="5A5346"/>
          <w:sz w:val="21"/>
        </w:rPr>
        <w:t>The email address or phone number used to donate</w:t>
      </w:r>
    </w:p>
    <w:p>
      <w:pPr>
        <w:pStyle w:val="ListBullet"/>
        <w:spacing w:after="60"/>
      </w:pPr>
      <w:r>
        <w:rPr>
          <w:color w:val="5A5346"/>
          <w:sz w:val="21"/>
        </w:rPr>
        <w:t>The date and amount of the donation</w:t>
      </w:r>
    </w:p>
    <w:p>
      <w:pPr>
        <w:pStyle w:val="ListBullet"/>
        <w:spacing w:after="60"/>
      </w:pPr>
      <w:r>
        <w:rPr>
          <w:color w:val="5A5346"/>
          <w:sz w:val="21"/>
        </w:rPr>
        <w:t>The payment method used (card, M-Pesa, or other supported method)</w:t>
      </w:r>
    </w:p>
    <w:p>
      <w:pPr>
        <w:pStyle w:val="ListBullet"/>
        <w:spacing w:after="60"/>
      </w:pPr>
      <w:r>
        <w:rPr>
          <w:color w:val="5A5346"/>
          <w:sz w:val="21"/>
        </w:rPr>
        <w:t>A brief description of the issue</w:t>
      </w:r>
    </w:p>
    <w:p>
      <w:pPr>
        <w:spacing w:after="160"/>
      </w:pPr>
      <w:r>
        <w:rPr>
          <w:color w:val="5A5346"/>
          <w:sz w:val="21"/>
        </w:rPr>
        <w:t>We’ll acknowledge your request within 3 business days and let you know the outcome after reviewing it against Section 2 above.</w:t>
      </w:r>
    </w:p>
    <w:p>
      <w:pPr>
        <w:spacing w:before="280" w:after="120"/>
      </w:pPr>
      <w:r>
        <w:rPr>
          <w:b/>
          <w:color w:val="17150F"/>
          <w:sz w:val="27"/>
        </w:rPr>
        <w:t>5. How refunds are processed</w:t>
      </w:r>
    </w:p>
    <w:p>
      <w:pPr>
        <w:spacing w:after="160"/>
      </w:pPr>
      <w:r>
        <w:rPr>
          <w:color w:val="5A5346"/>
          <w:sz w:val="21"/>
        </w:rPr>
        <w:t xml:space="preserve">Approved refunds are returned to the </w:t>
      </w:r>
      <w:r>
        <w:rPr>
          <w:b/>
          <w:color w:val="17150F"/>
          <w:sz w:val="21"/>
        </w:rPr>
        <w:t>original payment method</w:t>
      </w:r>
      <w:r>
        <w:rPr>
          <w:color w:val="5A5346"/>
          <w:sz w:val="21"/>
        </w:rPr>
        <w:t xml:space="preserve"> used for the donation (the same card or mobile money account). We’re not able to redirect a refund to a different account or payment method. Depending on your bank or mobile money provider, refunds can take </w:t>
      </w:r>
      <w:r>
        <w:rPr>
          <w:b/>
          <w:color w:val="17150F"/>
          <w:sz w:val="21"/>
        </w:rPr>
        <w:t>5-10 business days</w:t>
      </w:r>
      <w:r>
        <w:rPr>
          <w:color w:val="5A5346"/>
          <w:sz w:val="21"/>
        </w:rPr>
        <w:t xml:space="preserve"> to appear after we process them on our end.</w:t>
      </w:r>
    </w:p>
    <w:p>
      <w:pPr>
        <w:spacing w:after="160"/>
      </w:pPr>
      <w:r>
        <w:rPr>
          <w:color w:val="5A5346"/>
          <w:sz w:val="21"/>
        </w:rPr>
        <w:t>Any transaction fees charged by our payment processor on the original donation may not be refundable, as these are retained by the processor rather than AFOSI.</w:t>
      </w:r>
    </w:p>
    <w:p>
      <w:pPr>
        <w:spacing w:before="280" w:after="120"/>
      </w:pPr>
      <w:r>
        <w:rPr>
          <w:b/>
          <w:color w:val="17150F"/>
          <w:sz w:val="27"/>
        </w:rPr>
        <w:t>6. Recurring (monthly) donations</w:t>
      </w:r>
    </w:p>
    <w:p>
      <w:pPr>
        <w:spacing w:after="160"/>
      </w:pPr>
      <w:r>
        <w:rPr>
          <w:color w:val="5A5346"/>
          <w:sz w:val="21"/>
        </w:rPr>
        <w:t>You can cancel a recurring donation at any time by emailing info@afosi.org with the request. Cancelling stops future charges, it does not automatically refund past ones, which are handled under Sections 2-5 above like any other donation.</w:t>
      </w:r>
    </w:p>
    <w:p>
      <w:pPr>
        <w:spacing w:before="280" w:after="120"/>
      </w:pPr>
      <w:r>
        <w:rPr>
          <w:b/>
          <w:color w:val="17150F"/>
          <w:sz w:val="27"/>
        </w:rPr>
        <w:t>7. Contact us</w:t>
      </w:r>
    </w:p>
    <w:p>
      <w:pPr>
        <w:spacing w:after="160"/>
      </w:pPr>
      <w:r>
        <w:rPr>
          <w:color w:val="5A5346"/>
          <w:sz w:val="21"/>
        </w:rPr>
        <w:t>Questions about this policy can be sent to the details below.</w:t>
      </w:r>
    </w:p>
    <w:p>
      <w:pPr>
        <w:spacing w:after="80"/>
      </w:pPr>
    </w:p>
    <w:p>
      <w:pPr>
        <w:spacing w:before="120"/>
      </w:pPr>
      <w:r>
        <w:rPr>
          <w:b/>
          <w:color w:val="17150F"/>
          <w:sz w:val="22"/>
        </w:rPr>
        <w:t>Action for Sustainability Initiative (AFOSI)</w:t>
      </w:r>
    </w:p>
    <w:p>
      <w:pPr>
        <w:spacing w:after="40"/>
      </w:pPr>
      <w:r>
        <w:rPr>
          <w:color w:val="5A5346"/>
          <w:sz w:val="20"/>
        </w:rPr>
        <w:t>Manga Hse, Kiambere Rd, Upper Hill, Nairobi, Kenya</w:t>
      </w:r>
    </w:p>
    <w:p>
      <w:pPr>
        <w:spacing w:after="40"/>
      </w:pPr>
      <w:r>
        <w:rPr>
          <w:color w:val="5A5346"/>
          <w:sz w:val="20"/>
        </w:rPr>
        <w:t>Email: info@afosi.org</w:t>
      </w:r>
    </w:p>
    <w:p>
      <w:pPr>
        <w:spacing w:after="40"/>
      </w:pPr>
      <w:r>
        <w:rPr>
          <w:color w:val="5A5346"/>
          <w:sz w:val="20"/>
        </w:rPr>
        <w:t>Phone: +254 115 963 306</w:t>
      </w:r>
    </w:p>
    <w:p>
      <w:pPr>
        <w:spacing w:before="320"/>
      </w:pPr>
      <w:r>
        <w:rPr>
          <w:i/>
          <w:color w:val="5A5346"/>
          <w:sz w:val="18"/>
        </w:rPr>
        <w:t>Related: Terms of Service (afosi.org/terms.html) · Privacy Policy (afosi.org/privacy-policy.html)</w:t>
      </w:r>
    </w:p>
    <w:p>
      <w:pPr>
        <w:spacing w:after="80"/>
      </w:pPr>
    </w:p>
    <w:p>
      <w:r>
        <w:rPr>
          <w:i/>
          <w:color w:val="5A5346"/>
          <w:sz w:val="17"/>
        </w:rPr>
        <w:t>This document mirrors the version published at afosi.org and is provided for your convenience. The version on the website is the current, authoritative copy.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5A534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